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897C" w14:textId="77777777" w:rsidR="003D0786" w:rsidRDefault="00362DEC" w:rsidP="003D0786">
      <w:pPr>
        <w:pStyle w:val="LMMABAUFGABE"/>
        <w:rPr>
          <w:color w:val="00889B"/>
        </w:rPr>
      </w:pPr>
      <w:r>
        <w:rPr>
          <w:color w:val="00889B"/>
        </w:rPr>
        <w:t>Aufgabe</w:t>
      </w:r>
      <w:r w:rsidR="00210B26">
        <w:rPr>
          <w:color w:val="00889B"/>
        </w:rPr>
        <w:t xml:space="preserve"> 1</w:t>
      </w:r>
      <w:r>
        <w:rPr>
          <w:color w:val="00889B"/>
        </w:rPr>
        <w:t xml:space="preserve">: </w:t>
      </w:r>
    </w:p>
    <w:p w14:paraId="12B6A647" w14:textId="136867B9" w:rsidR="000A3DA1" w:rsidRDefault="003D0786" w:rsidP="003D0786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3D0786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 xml:space="preserve">Lest gemeinsam das Interview mit Carolin Stüdemann. Ihr könnt das Interview auch laut als Dialog lesen. </w:t>
      </w:r>
    </w:p>
    <w:p w14:paraId="275FDA02" w14:textId="77777777" w:rsidR="003D0786" w:rsidRPr="003D0786" w:rsidRDefault="003D0786" w:rsidP="003D0786">
      <w:pPr>
        <w:pStyle w:val="LMMABAUFGABE"/>
        <w:spacing w:before="0"/>
        <w:rPr>
          <w:color w:val="00889B"/>
        </w:rPr>
      </w:pPr>
    </w:p>
    <w:p w14:paraId="0F33E064" w14:textId="0415B35C" w:rsidR="00210B26" w:rsidRDefault="00210B26" w:rsidP="005B6D94">
      <w:pPr>
        <w:pStyle w:val="LMMABAUFGABE"/>
        <w:rPr>
          <w:color w:val="00889B"/>
        </w:rPr>
      </w:pPr>
      <w:r>
        <w:rPr>
          <w:color w:val="00889B"/>
        </w:rPr>
        <w:t>Aufgabe</w:t>
      </w:r>
      <w:r>
        <w:rPr>
          <w:color w:val="00889B"/>
        </w:rPr>
        <w:t xml:space="preserve"> 2</w:t>
      </w:r>
      <w:r>
        <w:rPr>
          <w:color w:val="00889B"/>
        </w:rPr>
        <w:t xml:space="preserve">: </w:t>
      </w:r>
    </w:p>
    <w:p w14:paraId="13935673" w14:textId="77777777" w:rsidR="003D0786" w:rsidRDefault="003D0786" w:rsidP="003D0786">
      <w:pPr>
        <w:pStyle w:val="StandardWeb"/>
        <w:spacing w:before="0" w:beforeAutospacing="0" w:after="0" w:afterAutospacing="0"/>
        <w:rPr>
          <w:rFonts w:cstheme="minorHAnsi"/>
          <w:i/>
        </w:rPr>
      </w:pPr>
      <w:r w:rsidRPr="003D0786">
        <w:rPr>
          <w:rFonts w:cstheme="minorHAnsi"/>
          <w:i/>
        </w:rPr>
        <w:t>Formuliert die folgenden Ausschnitte aus dem Interview um. Bildet einen Nebensatz mit dass. Das Beispiel hilft euch.</w:t>
      </w:r>
    </w:p>
    <w:p w14:paraId="1C0D1342" w14:textId="77777777" w:rsidR="003D0786" w:rsidRPr="003D0786" w:rsidRDefault="003D0786" w:rsidP="003D0786">
      <w:pPr>
        <w:pStyle w:val="StandardWeb"/>
        <w:spacing w:before="0" w:beforeAutospacing="0" w:after="0" w:afterAutospacing="0"/>
        <w:rPr>
          <w:rFonts w:cstheme="minorHAnsi"/>
          <w:i/>
        </w:rPr>
      </w:pPr>
    </w:p>
    <w:p w14:paraId="16683EF0" w14:textId="77777777" w:rsidR="003D0786" w:rsidRPr="00501F20" w:rsidRDefault="003D0786" w:rsidP="003D0786">
      <w:pPr>
        <w:pStyle w:val="StandardWeb"/>
        <w:spacing w:before="0" w:beforeAutospacing="0" w:after="0" w:afterAutospacing="0"/>
        <w:ind w:left="708"/>
        <w:rPr>
          <w:rFonts w:cstheme="minorHAnsi"/>
          <w:color w:val="4F81BD" w:themeColor="accent1"/>
        </w:rPr>
      </w:pPr>
      <w:r w:rsidRPr="003D0786">
        <w:rPr>
          <w:rFonts w:cstheme="minorHAnsi"/>
        </w:rPr>
        <w:t>Carolin Stüdemann: „Viva con agua“ setzt sich weltweit für den Zugang zu sauberem Trinkwasser ein</w:t>
      </w:r>
      <w:r w:rsidRPr="00501F20">
        <w:rPr>
          <w:rFonts w:cstheme="minorHAnsi"/>
          <w:color w:val="4F81BD" w:themeColor="accent1"/>
        </w:rPr>
        <w:t xml:space="preserve">. </w:t>
      </w:r>
    </w:p>
    <w:p w14:paraId="384349C4" w14:textId="77777777" w:rsidR="003D0786" w:rsidRPr="003D0786" w:rsidRDefault="003D0786" w:rsidP="003D0786">
      <w:pPr>
        <w:pStyle w:val="StandardWeb"/>
        <w:numPr>
          <w:ilvl w:val="0"/>
          <w:numId w:val="9"/>
        </w:numPr>
        <w:spacing w:before="0" w:beforeAutospacing="0" w:after="0" w:afterAutospacing="0"/>
        <w:ind w:left="1134"/>
        <w:rPr>
          <w:rFonts w:cstheme="minorHAnsi"/>
        </w:rPr>
      </w:pPr>
      <w:r w:rsidRPr="003D0786">
        <w:rPr>
          <w:rFonts w:cstheme="minorHAnsi"/>
        </w:rPr>
        <w:t xml:space="preserve">Carolin Stüdemann sagt, </w:t>
      </w:r>
      <w:r w:rsidRPr="003D0786">
        <w:rPr>
          <w:rFonts w:cstheme="minorHAnsi"/>
          <w:b/>
          <w:bCs/>
          <w:i/>
          <w:iCs/>
        </w:rPr>
        <w:t xml:space="preserve">dass </w:t>
      </w:r>
      <w:r w:rsidRPr="003D0786">
        <w:rPr>
          <w:rFonts w:cstheme="minorHAnsi"/>
          <w:i/>
          <w:iCs/>
        </w:rPr>
        <w:t>sich „Viva con agua“ weltweit für den Zugang zu sauberem Trinkwasser einsetzt</w:t>
      </w:r>
      <w:r w:rsidRPr="003D0786">
        <w:rPr>
          <w:rFonts w:cstheme="minorHAnsi"/>
          <w:b/>
          <w:bCs/>
          <w:i/>
          <w:iCs/>
        </w:rPr>
        <w:t>.</w:t>
      </w:r>
      <w:r w:rsidRPr="003D0786">
        <w:rPr>
          <w:rFonts w:cstheme="minorHAnsi"/>
        </w:rPr>
        <w:t xml:space="preserve"> </w:t>
      </w:r>
    </w:p>
    <w:p w14:paraId="0871B01C" w14:textId="77777777" w:rsidR="003D0786" w:rsidRPr="00BC2F29" w:rsidRDefault="003D0786" w:rsidP="003D0786">
      <w:pPr>
        <w:pStyle w:val="StandardWeb"/>
        <w:numPr>
          <w:ilvl w:val="0"/>
          <w:numId w:val="8"/>
        </w:numPr>
        <w:spacing w:before="80" w:beforeAutospacing="0" w:after="0" w:afterAutospacing="0"/>
        <w:rPr>
          <w:rFonts w:cstheme="minorHAnsi"/>
          <w:color w:val="FF0000"/>
        </w:rPr>
      </w:pPr>
      <w:r w:rsidRPr="00BC2F29">
        <w:rPr>
          <w:rFonts w:cstheme="minorHAnsi"/>
          <w:color w:val="FF0000"/>
        </w:rPr>
        <w:t xml:space="preserve">Denkt daran: In einem Nebensatz steht das konjugierte Verb immer </w:t>
      </w:r>
      <w:r w:rsidRPr="00BC2F29">
        <w:rPr>
          <w:rFonts w:cstheme="minorHAnsi"/>
          <w:b/>
          <w:color w:val="FF0000"/>
        </w:rPr>
        <w:t>am Ende</w:t>
      </w:r>
      <w:r w:rsidRPr="00BC2F29">
        <w:rPr>
          <w:rFonts w:cstheme="minorHAnsi"/>
          <w:color w:val="FF0000"/>
        </w:rPr>
        <w:t>!</w:t>
      </w:r>
    </w:p>
    <w:p w14:paraId="0C7DD5BA" w14:textId="77777777" w:rsidR="003D0786" w:rsidRPr="00501F20" w:rsidRDefault="003D0786" w:rsidP="003D0786">
      <w:pPr>
        <w:pStyle w:val="StandardWeb"/>
        <w:spacing w:before="0" w:beforeAutospacing="0" w:after="0" w:afterAutospacing="0"/>
        <w:ind w:left="765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D0786" w:rsidRPr="00BC2F29" w14:paraId="1E7D441A" w14:textId="77777777" w:rsidTr="00E52F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27CF2D9" w14:textId="77777777" w:rsidR="003D0786" w:rsidRPr="00BC2F29" w:rsidRDefault="003D0786" w:rsidP="00E52F23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BC2F29">
              <w:rPr>
                <w:rFonts w:cstheme="minorHAnsi"/>
              </w:rPr>
              <w:t>Dafür setzen wir Brunnenprojekte um.</w:t>
            </w:r>
          </w:p>
        </w:tc>
      </w:tr>
      <w:tr w:rsidR="003D0786" w:rsidRPr="00BC2F29" w14:paraId="6406859C" w14:textId="77777777" w:rsidTr="00E52F23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A680C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  <w:color w:val="4F81BD" w:themeColor="accent1"/>
              </w:rPr>
            </w:pPr>
            <w:r w:rsidRPr="00BC2F29">
              <w:rPr>
                <w:rFonts w:cstheme="minorHAnsi"/>
                <w:color w:val="4F81BD" w:themeColor="accent1"/>
              </w:rPr>
              <w:t>Carolin Stüdemann sagt, dass …</w:t>
            </w:r>
          </w:p>
          <w:p w14:paraId="12665C98" w14:textId="75C33E90" w:rsidR="003D0786" w:rsidRPr="00BC2F29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  <w:color w:val="4F81BD" w:themeColor="accent1"/>
              </w:rPr>
            </w:pPr>
            <w:r w:rsidRPr="00BC2F29">
              <w:rPr>
                <w:rFonts w:cstheme="minorHAns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cstheme="minorHAnsi"/>
              </w:rPr>
              <w:t>____________</w:t>
            </w:r>
          </w:p>
          <w:p w14:paraId="7BFAEA96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  <w:color w:val="4F81BD" w:themeColor="accent1"/>
              </w:rPr>
            </w:pPr>
          </w:p>
        </w:tc>
      </w:tr>
      <w:tr w:rsidR="003D0786" w:rsidRPr="00BC2F29" w14:paraId="6E8AD75C" w14:textId="77777777" w:rsidTr="00E52F23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9409B18" w14:textId="77777777" w:rsidR="003D0786" w:rsidRPr="00BC2F29" w:rsidRDefault="003D0786" w:rsidP="00E52F23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BC2F29">
              <w:rPr>
                <w:rFonts w:cstheme="minorHAnsi"/>
              </w:rPr>
              <w:t xml:space="preserve">Benjamin Adrion war Fußballspieler beim FC St. Pauli. Er gründete den Verein </w:t>
            </w:r>
            <w:r>
              <w:rPr>
                <w:rFonts w:cstheme="minorHAnsi"/>
              </w:rPr>
              <w:t>„</w:t>
            </w:r>
            <w:r w:rsidRPr="00BC2F29">
              <w:rPr>
                <w:rFonts w:cstheme="minorHAnsi"/>
              </w:rPr>
              <w:t>Viva con Agua</w:t>
            </w:r>
            <w:r>
              <w:rPr>
                <w:rFonts w:cstheme="minorHAnsi"/>
              </w:rPr>
              <w:t>“</w:t>
            </w:r>
            <w:r w:rsidRPr="00BC2F29">
              <w:rPr>
                <w:rFonts w:cstheme="minorHAnsi"/>
              </w:rPr>
              <w:t xml:space="preserve">.  </w:t>
            </w:r>
          </w:p>
        </w:tc>
      </w:tr>
      <w:tr w:rsidR="003D0786" w:rsidRPr="00BC2F29" w14:paraId="0BF817B7" w14:textId="77777777" w:rsidTr="00E52F23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4D6FC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  <w:color w:val="4F81BD" w:themeColor="accent1"/>
              </w:rPr>
            </w:pPr>
            <w:r w:rsidRPr="00BC2F29">
              <w:rPr>
                <w:rFonts w:cstheme="minorHAnsi"/>
                <w:color w:val="4F81BD" w:themeColor="accent1"/>
              </w:rPr>
              <w:t>Carolin Stüdemann erklärt, dass …</w:t>
            </w:r>
          </w:p>
          <w:p w14:paraId="20687769" w14:textId="5E44241B" w:rsidR="003D0786" w:rsidRPr="00BC2F29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</w:rPr>
            </w:pPr>
            <w:r w:rsidRPr="00BC2F29">
              <w:rPr>
                <w:rFonts w:cstheme="minorHAns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cstheme="minorHAnsi"/>
              </w:rPr>
              <w:t>____________</w:t>
            </w:r>
          </w:p>
          <w:p w14:paraId="62B9C644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</w:rPr>
            </w:pPr>
          </w:p>
        </w:tc>
      </w:tr>
      <w:tr w:rsidR="003D0786" w:rsidRPr="00BC2F29" w14:paraId="27266387" w14:textId="77777777" w:rsidTr="00E52F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7B2885E" w14:textId="77777777" w:rsidR="003D0786" w:rsidRPr="00BC2F29" w:rsidRDefault="003D0786" w:rsidP="00E52F23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BC2F29">
              <w:rPr>
                <w:rFonts w:cstheme="minorHAnsi"/>
              </w:rPr>
              <w:t xml:space="preserve">Alle Menschen sollen Zugang zu Wasser bekommen. Für den Bau von Brunnen brauchen wir Geld. Wir bekommen das Geld vor allem durch Spenden. </w:t>
            </w:r>
          </w:p>
        </w:tc>
      </w:tr>
      <w:tr w:rsidR="003D0786" w:rsidRPr="00BC2F29" w14:paraId="36EA7E13" w14:textId="77777777" w:rsidTr="00E52F23">
        <w:trPr>
          <w:trHeight w:val="907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02AB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  <w:color w:val="4F81BD" w:themeColor="accent1"/>
              </w:rPr>
            </w:pPr>
            <w:r w:rsidRPr="00BC2F29">
              <w:rPr>
                <w:rFonts w:cstheme="minorHAnsi"/>
                <w:color w:val="4F81BD" w:themeColor="accent1"/>
              </w:rPr>
              <w:t>Carolin Stüdemann ist der Meinung, dass …</w:t>
            </w:r>
          </w:p>
          <w:p w14:paraId="4F041EAE" w14:textId="7729FB25" w:rsidR="003D0786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</w:rPr>
            </w:pPr>
            <w:r w:rsidRPr="00BC2F29">
              <w:rPr>
                <w:rFonts w:cstheme="minorHAns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cstheme="minorHAnsi"/>
              </w:rPr>
              <w:t>____________</w:t>
            </w:r>
          </w:p>
          <w:p w14:paraId="2094A464" w14:textId="77777777" w:rsidR="003D0786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</w:rPr>
            </w:pPr>
          </w:p>
          <w:p w14:paraId="6C19DAC4" w14:textId="77777777" w:rsidR="003D0786" w:rsidRPr="00BC2F29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</w:rPr>
            </w:pPr>
          </w:p>
        </w:tc>
      </w:tr>
      <w:tr w:rsidR="003D0786" w:rsidRPr="00BC2F29" w14:paraId="02FEA79D" w14:textId="77777777" w:rsidTr="00E52F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CF375E5" w14:textId="77777777" w:rsidR="003D0786" w:rsidRPr="00BC2F29" w:rsidRDefault="003D0786" w:rsidP="00E52F23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BC2F29">
              <w:rPr>
                <w:rFonts w:cstheme="minorHAnsi"/>
              </w:rPr>
              <w:lastRenderedPageBreak/>
              <w:t xml:space="preserve">Wir verkaufen auch Mineralwasser aus unserer Region. Der Gewinn geht in die Wasserprojekte. Auf den Flaschen gibt es Etiketten. Die Etiketten erklären unsere Vision. </w:t>
            </w:r>
          </w:p>
        </w:tc>
      </w:tr>
      <w:tr w:rsidR="003D0786" w:rsidRPr="00BC2F29" w14:paraId="438E72DF" w14:textId="77777777" w:rsidTr="00E52F23"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0E834" w14:textId="77777777" w:rsidR="003D0786" w:rsidRPr="00BC2F29" w:rsidRDefault="003D0786" w:rsidP="00E52F23">
            <w:pPr>
              <w:pStyle w:val="StandardWeb"/>
              <w:spacing w:before="80" w:beforeAutospacing="0" w:after="0" w:afterAutospacing="0"/>
              <w:rPr>
                <w:rFonts w:cstheme="minorHAnsi"/>
                <w:color w:val="4F81BD" w:themeColor="accent1"/>
              </w:rPr>
            </w:pPr>
            <w:r w:rsidRPr="00BC2F29">
              <w:rPr>
                <w:rFonts w:cstheme="minorHAnsi"/>
                <w:color w:val="4F81BD" w:themeColor="accent1"/>
              </w:rPr>
              <w:t>Carolin Stüdemann erklärt uns, dass …</w:t>
            </w:r>
          </w:p>
          <w:p w14:paraId="4C891F9C" w14:textId="45E89062" w:rsidR="003D0786" w:rsidRPr="00BC2F29" w:rsidRDefault="003D0786" w:rsidP="00E52F23">
            <w:pPr>
              <w:pStyle w:val="StandardWeb"/>
              <w:spacing w:before="80" w:beforeAutospacing="0" w:after="0" w:afterAutospacing="0" w:line="360" w:lineRule="auto"/>
              <w:rPr>
                <w:rFonts w:cstheme="minorHAnsi"/>
              </w:rPr>
            </w:pPr>
            <w:r w:rsidRPr="00BC2F29">
              <w:rPr>
                <w:rFonts w:cstheme="minorHAns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cstheme="minorHAnsi"/>
              </w:rPr>
              <w:t>____________</w:t>
            </w:r>
            <w:bookmarkStart w:id="0" w:name="_GoBack"/>
            <w:bookmarkEnd w:id="0"/>
          </w:p>
        </w:tc>
      </w:tr>
    </w:tbl>
    <w:p w14:paraId="029F260D" w14:textId="77777777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13AC7C4E" w14:textId="77777777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646DD420" w14:textId="77777777" w:rsidR="000A3DA1" w:rsidRDefault="000A3DA1" w:rsidP="000A3DA1">
      <w:pPr>
        <w:pStyle w:val="LMMABAUFGABE"/>
        <w:spacing w:line="480" w:lineRule="auto"/>
        <w:rPr>
          <w:color w:val="00889B"/>
        </w:rPr>
      </w:pPr>
    </w:p>
    <w:p w14:paraId="10CA977C" w14:textId="77777777" w:rsidR="000A3DA1" w:rsidRDefault="000A3DA1" w:rsidP="000A3DA1">
      <w:pPr>
        <w:pStyle w:val="LMMABAUFGABE"/>
        <w:spacing w:before="0" w:line="480" w:lineRule="auto"/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4555D6F2" w14:textId="77777777" w:rsidR="000A3DA1" w:rsidRPr="00210B26" w:rsidRDefault="000A3DA1" w:rsidP="000A3DA1">
      <w:pPr>
        <w:pStyle w:val="LMMABAUFGABE"/>
        <w:spacing w:before="0" w:line="480" w:lineRule="auto"/>
        <w:rPr>
          <w:i/>
          <w:color w:val="00889B"/>
        </w:rPr>
      </w:pPr>
    </w:p>
    <w:sectPr w:rsidR="000A3DA1" w:rsidRPr="00210B26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64C10" w14:textId="77777777" w:rsidR="00E57F3C" w:rsidRDefault="00E57F3C" w:rsidP="004F0C8C">
      <w:pPr>
        <w:spacing w:after="0" w:line="240" w:lineRule="auto"/>
      </w:pPr>
      <w:r>
        <w:separator/>
      </w:r>
    </w:p>
  </w:endnote>
  <w:endnote w:type="continuationSeparator" w:id="0">
    <w:p w14:paraId="1B42E6D3" w14:textId="77777777" w:rsidR="00E57F3C" w:rsidRDefault="00E57F3C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3D0786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3D0786" w:rsidRPr="003D0786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A546" w14:textId="77777777" w:rsidR="00E57F3C" w:rsidRDefault="00E57F3C" w:rsidP="004F0C8C">
      <w:pPr>
        <w:spacing w:after="0" w:line="240" w:lineRule="auto"/>
      </w:pPr>
      <w:r>
        <w:separator/>
      </w:r>
    </w:p>
  </w:footnote>
  <w:footnote w:type="continuationSeparator" w:id="0">
    <w:p w14:paraId="0D987A20" w14:textId="77777777" w:rsidR="00E57F3C" w:rsidRDefault="00E57F3C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A18C263">
              <wp:simplePos x="0" y="0"/>
              <wp:positionH relativeFrom="column">
                <wp:posOffset>3430905</wp:posOffset>
              </wp:positionH>
              <wp:positionV relativeFrom="page">
                <wp:posOffset>297180</wp:posOffset>
              </wp:positionV>
              <wp:extent cx="289433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38F0688" w:rsidR="0091187F" w:rsidRPr="006E639C" w:rsidRDefault="00362DEC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Arbeitsblatt: </w:t>
                          </w:r>
                          <w:r w:rsidR="005B6D9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Nachgefragt I</w:t>
                          </w:r>
                          <w:r w:rsidR="003D0786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0.15pt;margin-top:23.4pt;width:227.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yu1Q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" o:allowincell="f" filled="f" fillcolor="#d99594 [1941]" stroked="f">
              <v:textbox>
                <w:txbxContent>
                  <w:p w14:paraId="0EFB5DDC" w14:textId="038F0688" w:rsidR="0091187F" w:rsidRPr="006E639C" w:rsidRDefault="00362DEC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Arbeitsblatt: </w:t>
                    </w:r>
                    <w:r w:rsidR="005B6D9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Nachgefragt I</w:t>
                    </w:r>
                    <w:r w:rsidR="003D0786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441"/>
    <w:multiLevelType w:val="hybridMultilevel"/>
    <w:tmpl w:val="395E5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453"/>
    <w:multiLevelType w:val="hybridMultilevel"/>
    <w:tmpl w:val="497A220A"/>
    <w:lvl w:ilvl="0" w:tplc="7FFA254C">
      <w:start w:val="1"/>
      <w:numFmt w:val="lowerLetter"/>
      <w:lvlText w:val="%1)"/>
      <w:lvlJc w:val="left"/>
      <w:pPr>
        <w:ind w:left="720" w:hanging="360"/>
      </w:pPr>
      <w:rPr>
        <w:rFonts w:ascii="MuseoSans-500" w:hAnsi="MuseoSans-500" w:cs="MuseoSans-5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189F"/>
    <w:multiLevelType w:val="hybridMultilevel"/>
    <w:tmpl w:val="87DC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109"/>
    <w:multiLevelType w:val="hybridMultilevel"/>
    <w:tmpl w:val="019C1E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E471D"/>
    <w:multiLevelType w:val="hybridMultilevel"/>
    <w:tmpl w:val="376CB0A4"/>
    <w:lvl w:ilvl="0" w:tplc="D0B8B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9EA"/>
    <w:multiLevelType w:val="hybridMultilevel"/>
    <w:tmpl w:val="CE74C166"/>
    <w:lvl w:ilvl="0" w:tplc="AE00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4E6B"/>
    <w:multiLevelType w:val="hybridMultilevel"/>
    <w:tmpl w:val="631E11F8"/>
    <w:lvl w:ilvl="0" w:tplc="A9B8925A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93384F"/>
    <w:multiLevelType w:val="hybridMultilevel"/>
    <w:tmpl w:val="DE420B30"/>
    <w:lvl w:ilvl="0" w:tplc="33FE2856">
      <w:numFmt w:val="bullet"/>
      <w:lvlText w:val=""/>
      <w:lvlJc w:val="left"/>
      <w:pPr>
        <w:ind w:left="1068" w:hanging="360"/>
      </w:pPr>
      <w:rPr>
        <w:rFonts w:ascii="Wingdings" w:eastAsia="Times New Roman" w:hAnsi="Wingdings" w:cstheme="minorHAns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726D2F"/>
    <w:multiLevelType w:val="hybridMultilevel"/>
    <w:tmpl w:val="07245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0"/>
    <w:rsid w:val="000071A9"/>
    <w:rsid w:val="00016E30"/>
    <w:rsid w:val="000829E3"/>
    <w:rsid w:val="000965C2"/>
    <w:rsid w:val="000A3DA1"/>
    <w:rsid w:val="000E486E"/>
    <w:rsid w:val="000E50E9"/>
    <w:rsid w:val="0011787F"/>
    <w:rsid w:val="001566EA"/>
    <w:rsid w:val="00185FB7"/>
    <w:rsid w:val="001F5645"/>
    <w:rsid w:val="00210B26"/>
    <w:rsid w:val="0023316C"/>
    <w:rsid w:val="002B77E0"/>
    <w:rsid w:val="002D5738"/>
    <w:rsid w:val="00362DEC"/>
    <w:rsid w:val="003D0786"/>
    <w:rsid w:val="003E4726"/>
    <w:rsid w:val="00414275"/>
    <w:rsid w:val="00433401"/>
    <w:rsid w:val="0048518C"/>
    <w:rsid w:val="004A5C5D"/>
    <w:rsid w:val="004F0C8C"/>
    <w:rsid w:val="00505E76"/>
    <w:rsid w:val="00543DD4"/>
    <w:rsid w:val="00554F2E"/>
    <w:rsid w:val="005A0BFA"/>
    <w:rsid w:val="005B6D94"/>
    <w:rsid w:val="005D58DD"/>
    <w:rsid w:val="005D77BB"/>
    <w:rsid w:val="00646830"/>
    <w:rsid w:val="006601A8"/>
    <w:rsid w:val="006E639C"/>
    <w:rsid w:val="00701561"/>
    <w:rsid w:val="007068DA"/>
    <w:rsid w:val="00796E3D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A84748"/>
    <w:rsid w:val="00B36AA0"/>
    <w:rsid w:val="00B62123"/>
    <w:rsid w:val="00BC0865"/>
    <w:rsid w:val="00CB586C"/>
    <w:rsid w:val="00CD4178"/>
    <w:rsid w:val="00D142C5"/>
    <w:rsid w:val="00D64527"/>
    <w:rsid w:val="00D8071A"/>
    <w:rsid w:val="00D866F4"/>
    <w:rsid w:val="00D9267A"/>
    <w:rsid w:val="00DA6601"/>
    <w:rsid w:val="00E447D4"/>
    <w:rsid w:val="00E44EED"/>
    <w:rsid w:val="00E57F3C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472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210B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0A3D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D07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AFYC7NJT7KP2-1905227610-1627040</_dlc_DocId>
    <_dlc_DocIdUrl xmlns="30f8d9ab-8048-4911-afe4-f0c444fa604b">
      <Url>https://eduversum.sharepoint.com/sites/Daten/_layouts/15/DocIdRedir.aspx?ID=AFYC7NJT7KP2-1905227610-1627040</Url>
      <Description>AFYC7NJT7KP2-1905227610-1627040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3ED23D-EF75-4B84-98AD-FF7D6F0E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2024-11-06T12:40:00Z</dcterms:created>
  <dcterms:modified xsi:type="dcterms:W3CDTF">2024-11-06T12:40:00Z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546b46f9-930e-40ec-94cf-cbe8875072a3</vt:lpwstr>
  </property>
  <property fmtid="{D5CDD505-2E9C-101B-9397-08002B2CF9AE}" pid="5" name="MediaServiceImageTags">
    <vt:lpwstr/>
  </property>
</Properties>
</file>